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宋夏（宋小聪）成都清羽设计，设计总监。</w:t>
      </w:r>
    </w:p>
    <w:p>
      <w:pPr>
        <w:rPr>
          <w:rFonts w:hint="eastAsia" w:eastAsiaTheme="minorEastAsia"/>
          <w:lang w:eastAsia="zh-CN"/>
        </w:rPr>
      </w:pPr>
      <w:bookmarkStart w:id="0" w:name="_GoBack"/>
      <w:r>
        <w:rPr>
          <w:rFonts w:hint="eastAsia"/>
          <w:lang w:eastAsia="zh-CN"/>
        </w:rPr>
        <w:t>联系方式：</w:t>
      </w:r>
      <w:r>
        <w:rPr>
          <w:rFonts w:hint="eastAsia"/>
          <w:lang w:val="en-US" w:eastAsia="zh-CN"/>
        </w:rPr>
        <w:t>18010695029</w:t>
      </w:r>
    </w:p>
    <w:p>
      <w:pPr>
        <w:rPr>
          <w:rFonts w:hint="eastAsia" w:eastAsiaTheme="minorEastAsia"/>
          <w:lang w:eastAsia="zh-CN"/>
        </w:rPr>
      </w:pPr>
      <w:r>
        <w:rPr>
          <w:rFonts w:hint="eastAsia"/>
          <w:lang w:eastAsia="zh-CN"/>
        </w:rPr>
        <w:t>地址：四川省成都市成华区翠林华庭</w:t>
      </w:r>
      <w:r>
        <w:rPr>
          <w:rFonts w:hint="eastAsia"/>
          <w:lang w:val="en-US" w:eastAsia="zh-CN"/>
        </w:rPr>
        <w:t>20幢629号</w:t>
      </w:r>
    </w:p>
    <w:bookmarkEnd w:id="0"/>
    <w:p>
      <w:pPr>
        <w:rPr>
          <w:rFonts w:hint="eastAsia"/>
        </w:rPr>
      </w:pPr>
    </w:p>
    <w:p>
      <w:pPr>
        <w:rPr>
          <w:rFonts w:hint="eastAsia"/>
        </w:rPr>
      </w:pPr>
    </w:p>
    <w:p>
      <w:pPr>
        <w:rPr>
          <w:rFonts w:hint="eastAsia"/>
        </w:rPr>
      </w:pPr>
      <w:r>
        <w:rPr>
          <w:rFonts w:hint="eastAsia"/>
        </w:rPr>
        <w:t>2015年4月26日荣获腾讯大成网第六届欢乐佳园杯装修日记大赛三等奖</w:t>
      </w:r>
    </w:p>
    <w:p>
      <w:pPr>
        <w:rPr>
          <w:rFonts w:hint="eastAsia"/>
        </w:rPr>
      </w:pPr>
      <w:r>
        <w:rPr>
          <w:rFonts w:hint="eastAsia"/>
        </w:rPr>
        <w:t>2015年9月18日荣获第三届陈设艺术设计论坛暨陈设艺术作品邀请赛荣获原创作品陈设设计作品奖最佳灯光照明奖</w:t>
      </w:r>
    </w:p>
    <w:p>
      <w:pPr>
        <w:rPr>
          <w:rFonts w:hint="eastAsia"/>
        </w:rPr>
      </w:pPr>
      <w:r>
        <w:rPr>
          <w:rFonts w:hint="eastAsia"/>
        </w:rPr>
        <w:t>2015年12月 3 日荣获2015年度国际空间设计大奖 艾特奖 最佳公寓设计入围奖</w:t>
      </w:r>
    </w:p>
    <w:p>
      <w:pPr>
        <w:rPr>
          <w:rFonts w:hint="eastAsia"/>
        </w:rPr>
      </w:pPr>
      <w:r>
        <w:rPr>
          <w:rFonts w:hint="eastAsia"/>
        </w:rPr>
        <w:t>2015年12月 3 日荣获2015年度国际空间设计大奖艾特奖 最佳公寓设计入围奖</w:t>
      </w:r>
    </w:p>
    <w:p>
      <w:pPr/>
      <w:r>
        <w:rPr>
          <w:rFonts w:hint="eastAsia"/>
        </w:rPr>
        <w:t>2015年荣获第十六届建筑装饰空间艺术设计大赛银杏金鸟工程类商品房，公寓空间提名奖。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A16B0D"/>
    <w:rsid w:val="31FF0CE6"/>
    <w:rsid w:val="603968F8"/>
    <w:rsid w:val="6D636B3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PC</cp:lastModifiedBy>
  <dcterms:modified xsi:type="dcterms:W3CDTF">2016-06-29T08:27:56Z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